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DB294" w14:textId="77777777" w:rsidR="00B968D1" w:rsidRPr="00FC47CF" w:rsidRDefault="00B968D1" w:rsidP="00647321">
      <w:pPr>
        <w:spacing w:after="0" w:line="480" w:lineRule="auto"/>
        <w:jc w:val="center"/>
        <w:rPr>
          <w:rFonts w:ascii="Times New Roman" w:hAnsi="Times New Roman" w:cs="Times New Roman"/>
          <w:sz w:val="24"/>
          <w:szCs w:val="24"/>
        </w:rPr>
      </w:pPr>
    </w:p>
    <w:p w14:paraId="32A8B4C1" w14:textId="77777777" w:rsidR="00B968D1" w:rsidRPr="00FC47CF" w:rsidRDefault="00B968D1" w:rsidP="00647321">
      <w:pPr>
        <w:spacing w:after="0" w:line="480" w:lineRule="auto"/>
        <w:jc w:val="center"/>
        <w:rPr>
          <w:rFonts w:ascii="Times New Roman" w:hAnsi="Times New Roman" w:cs="Times New Roman"/>
          <w:sz w:val="24"/>
          <w:szCs w:val="24"/>
        </w:rPr>
      </w:pPr>
    </w:p>
    <w:p w14:paraId="0D2B138D" w14:textId="77777777" w:rsidR="00B968D1" w:rsidRPr="00FC47CF" w:rsidRDefault="00B968D1" w:rsidP="00647321">
      <w:pPr>
        <w:spacing w:after="0" w:line="480" w:lineRule="auto"/>
        <w:jc w:val="center"/>
        <w:rPr>
          <w:rFonts w:ascii="Times New Roman" w:hAnsi="Times New Roman" w:cs="Times New Roman"/>
          <w:sz w:val="24"/>
          <w:szCs w:val="24"/>
        </w:rPr>
      </w:pPr>
    </w:p>
    <w:p w14:paraId="4899CDFB" w14:textId="77777777" w:rsidR="00B968D1" w:rsidRPr="00FC47CF" w:rsidRDefault="00B968D1" w:rsidP="00647321">
      <w:pPr>
        <w:spacing w:after="0" w:line="480" w:lineRule="auto"/>
        <w:jc w:val="center"/>
        <w:rPr>
          <w:rFonts w:ascii="Times New Roman" w:hAnsi="Times New Roman" w:cs="Times New Roman"/>
          <w:sz w:val="24"/>
          <w:szCs w:val="24"/>
        </w:rPr>
      </w:pPr>
    </w:p>
    <w:p w14:paraId="4F7FF425" w14:textId="77777777" w:rsidR="00B968D1" w:rsidRPr="00FC47CF" w:rsidRDefault="00B968D1" w:rsidP="00647321">
      <w:pPr>
        <w:spacing w:after="0" w:line="480" w:lineRule="auto"/>
        <w:jc w:val="center"/>
        <w:rPr>
          <w:rFonts w:ascii="Times New Roman" w:hAnsi="Times New Roman" w:cs="Times New Roman"/>
          <w:sz w:val="24"/>
          <w:szCs w:val="24"/>
        </w:rPr>
      </w:pPr>
    </w:p>
    <w:p w14:paraId="7AC600BC" w14:textId="77777777" w:rsidR="00B968D1" w:rsidRPr="00FC47CF" w:rsidRDefault="00B968D1" w:rsidP="00647321">
      <w:pPr>
        <w:spacing w:after="0" w:line="480" w:lineRule="auto"/>
        <w:jc w:val="center"/>
        <w:rPr>
          <w:rFonts w:ascii="Times New Roman" w:hAnsi="Times New Roman" w:cs="Times New Roman"/>
          <w:sz w:val="24"/>
          <w:szCs w:val="24"/>
        </w:rPr>
      </w:pPr>
    </w:p>
    <w:p w14:paraId="19172F93" w14:textId="77777777" w:rsidR="00B968D1" w:rsidRPr="00FC47CF" w:rsidRDefault="00B968D1" w:rsidP="00647321">
      <w:pPr>
        <w:spacing w:after="0" w:line="480" w:lineRule="auto"/>
        <w:jc w:val="center"/>
        <w:rPr>
          <w:rFonts w:ascii="Times New Roman" w:hAnsi="Times New Roman" w:cs="Times New Roman"/>
          <w:sz w:val="24"/>
          <w:szCs w:val="24"/>
        </w:rPr>
      </w:pPr>
    </w:p>
    <w:p w14:paraId="2988D6DF" w14:textId="77777777" w:rsidR="009D4FF1" w:rsidRPr="00FC47CF" w:rsidRDefault="00991DD3" w:rsidP="00647321">
      <w:pPr>
        <w:spacing w:after="0" w:line="480" w:lineRule="auto"/>
        <w:jc w:val="center"/>
        <w:rPr>
          <w:rFonts w:ascii="Times New Roman" w:hAnsi="Times New Roman" w:cs="Times New Roman"/>
          <w:sz w:val="24"/>
          <w:szCs w:val="24"/>
        </w:rPr>
      </w:pPr>
      <w:r w:rsidRPr="00FC47CF">
        <w:rPr>
          <w:rFonts w:ascii="Times New Roman" w:hAnsi="Times New Roman" w:cs="Times New Roman"/>
          <w:sz w:val="24"/>
          <w:szCs w:val="24"/>
        </w:rPr>
        <w:t>Field Experience Report</w:t>
      </w:r>
    </w:p>
    <w:p w14:paraId="01A7F2E5" w14:textId="77777777" w:rsidR="00B968D1" w:rsidRPr="00FC47CF" w:rsidRDefault="00991DD3" w:rsidP="00647321">
      <w:pPr>
        <w:spacing w:after="0" w:line="480" w:lineRule="auto"/>
        <w:jc w:val="center"/>
        <w:rPr>
          <w:rFonts w:ascii="Times New Roman" w:hAnsi="Times New Roman" w:cs="Times New Roman"/>
          <w:sz w:val="24"/>
          <w:szCs w:val="24"/>
        </w:rPr>
      </w:pPr>
      <w:r w:rsidRPr="00FC47CF">
        <w:rPr>
          <w:rFonts w:ascii="Times New Roman" w:hAnsi="Times New Roman" w:cs="Times New Roman"/>
          <w:sz w:val="24"/>
          <w:szCs w:val="24"/>
        </w:rPr>
        <w:t>Sherry Graham</w:t>
      </w:r>
    </w:p>
    <w:p w14:paraId="231DF26A" w14:textId="77777777" w:rsidR="00B968D1" w:rsidRPr="00FC47CF" w:rsidRDefault="00B968D1" w:rsidP="00647321">
      <w:pPr>
        <w:spacing w:after="0" w:line="480" w:lineRule="auto"/>
        <w:jc w:val="center"/>
        <w:rPr>
          <w:rFonts w:ascii="Times New Roman" w:hAnsi="Times New Roman" w:cs="Times New Roman"/>
          <w:sz w:val="24"/>
          <w:szCs w:val="24"/>
        </w:rPr>
      </w:pPr>
    </w:p>
    <w:p w14:paraId="4EE9A154" w14:textId="77777777" w:rsidR="00882368" w:rsidRPr="00FC47CF" w:rsidRDefault="00882368" w:rsidP="00647321">
      <w:pPr>
        <w:spacing w:after="0" w:line="480" w:lineRule="auto"/>
        <w:jc w:val="center"/>
        <w:rPr>
          <w:rFonts w:ascii="Times New Roman" w:hAnsi="Times New Roman" w:cs="Times New Roman"/>
          <w:sz w:val="24"/>
          <w:szCs w:val="24"/>
        </w:rPr>
      </w:pPr>
    </w:p>
    <w:p w14:paraId="73DEEA2B" w14:textId="77777777" w:rsidR="00882368" w:rsidRPr="00FC47CF" w:rsidRDefault="00882368" w:rsidP="00647321">
      <w:pPr>
        <w:spacing w:after="0" w:line="480" w:lineRule="auto"/>
        <w:jc w:val="center"/>
        <w:rPr>
          <w:rFonts w:ascii="Times New Roman" w:hAnsi="Times New Roman" w:cs="Times New Roman"/>
          <w:sz w:val="24"/>
          <w:szCs w:val="24"/>
        </w:rPr>
      </w:pPr>
    </w:p>
    <w:p w14:paraId="49CA6344" w14:textId="77777777" w:rsidR="00B968D1" w:rsidRPr="00FC47CF" w:rsidRDefault="00B968D1" w:rsidP="00647321">
      <w:pPr>
        <w:spacing w:after="0" w:line="480" w:lineRule="auto"/>
        <w:jc w:val="center"/>
        <w:rPr>
          <w:rFonts w:ascii="Times New Roman" w:hAnsi="Times New Roman" w:cs="Times New Roman"/>
          <w:sz w:val="24"/>
          <w:szCs w:val="24"/>
        </w:rPr>
      </w:pPr>
    </w:p>
    <w:p w14:paraId="744EF40D" w14:textId="77777777" w:rsidR="00647321" w:rsidRPr="00FC47CF" w:rsidRDefault="00647321" w:rsidP="00647321">
      <w:pPr>
        <w:spacing w:after="0" w:line="480" w:lineRule="auto"/>
        <w:jc w:val="center"/>
        <w:rPr>
          <w:rFonts w:ascii="Times New Roman" w:hAnsi="Times New Roman" w:cs="Times New Roman"/>
          <w:sz w:val="24"/>
          <w:szCs w:val="24"/>
        </w:rPr>
      </w:pPr>
    </w:p>
    <w:p w14:paraId="13F59A73" w14:textId="77777777" w:rsidR="00647321" w:rsidRDefault="00647321" w:rsidP="00647321">
      <w:pPr>
        <w:spacing w:after="0" w:line="480" w:lineRule="auto"/>
        <w:jc w:val="center"/>
        <w:rPr>
          <w:rFonts w:ascii="Times New Roman" w:hAnsi="Times New Roman" w:cs="Times New Roman"/>
          <w:sz w:val="24"/>
          <w:szCs w:val="24"/>
        </w:rPr>
      </w:pPr>
    </w:p>
    <w:p w14:paraId="2A7D4E61" w14:textId="77777777" w:rsidR="00FC47CF" w:rsidRDefault="00FC47CF" w:rsidP="00647321">
      <w:pPr>
        <w:spacing w:after="0" w:line="480" w:lineRule="auto"/>
        <w:jc w:val="center"/>
        <w:rPr>
          <w:rFonts w:ascii="Times New Roman" w:hAnsi="Times New Roman" w:cs="Times New Roman"/>
          <w:sz w:val="24"/>
          <w:szCs w:val="24"/>
        </w:rPr>
      </w:pPr>
    </w:p>
    <w:p w14:paraId="24349A8C" w14:textId="77777777" w:rsidR="00FC47CF" w:rsidRPr="00FC47CF" w:rsidRDefault="00FC47CF" w:rsidP="00647321">
      <w:pPr>
        <w:spacing w:after="0" w:line="480" w:lineRule="auto"/>
        <w:jc w:val="center"/>
        <w:rPr>
          <w:rFonts w:ascii="Times New Roman" w:hAnsi="Times New Roman" w:cs="Times New Roman"/>
          <w:sz w:val="24"/>
          <w:szCs w:val="24"/>
        </w:rPr>
      </w:pPr>
    </w:p>
    <w:p w14:paraId="5032EDD7" w14:textId="77777777" w:rsidR="00647321" w:rsidRPr="00FC47CF" w:rsidRDefault="00647321" w:rsidP="00647321">
      <w:pPr>
        <w:spacing w:after="0" w:line="480" w:lineRule="auto"/>
        <w:jc w:val="center"/>
        <w:rPr>
          <w:rFonts w:ascii="Times New Roman" w:hAnsi="Times New Roman" w:cs="Times New Roman"/>
          <w:sz w:val="24"/>
          <w:szCs w:val="24"/>
        </w:rPr>
      </w:pPr>
    </w:p>
    <w:p w14:paraId="4CDB368F" w14:textId="77777777" w:rsidR="00647321" w:rsidRPr="00FC47CF" w:rsidRDefault="00647321" w:rsidP="00647321">
      <w:pPr>
        <w:spacing w:after="0" w:line="480" w:lineRule="auto"/>
        <w:jc w:val="center"/>
        <w:rPr>
          <w:rFonts w:ascii="Times New Roman" w:hAnsi="Times New Roman" w:cs="Times New Roman"/>
          <w:sz w:val="24"/>
          <w:szCs w:val="24"/>
        </w:rPr>
      </w:pPr>
    </w:p>
    <w:p w14:paraId="10C8E38B" w14:textId="77777777" w:rsidR="00B968D1" w:rsidRPr="00FC47CF" w:rsidRDefault="00296B5A" w:rsidP="00647321">
      <w:pPr>
        <w:spacing w:after="0" w:line="480" w:lineRule="auto"/>
        <w:jc w:val="center"/>
        <w:rPr>
          <w:rFonts w:ascii="Times New Roman" w:hAnsi="Times New Roman" w:cs="Times New Roman"/>
          <w:sz w:val="24"/>
          <w:szCs w:val="24"/>
        </w:rPr>
      </w:pPr>
      <w:r w:rsidRPr="00FC47CF">
        <w:rPr>
          <w:rFonts w:ascii="Times New Roman" w:hAnsi="Times New Roman" w:cs="Times New Roman"/>
          <w:sz w:val="24"/>
          <w:szCs w:val="24"/>
        </w:rPr>
        <w:t>Sherry Graham</w:t>
      </w:r>
    </w:p>
    <w:p w14:paraId="05CE0BF0" w14:textId="77777777" w:rsidR="00B968D1" w:rsidRPr="00FC47CF" w:rsidRDefault="00147E4A" w:rsidP="00647321">
      <w:pPr>
        <w:spacing w:after="0" w:line="480" w:lineRule="auto"/>
        <w:jc w:val="center"/>
        <w:rPr>
          <w:rFonts w:ascii="Times New Roman" w:hAnsi="Times New Roman" w:cs="Times New Roman"/>
          <w:sz w:val="24"/>
          <w:szCs w:val="24"/>
        </w:rPr>
      </w:pPr>
      <w:r w:rsidRPr="00FC47CF">
        <w:rPr>
          <w:rFonts w:ascii="Times New Roman" w:hAnsi="Times New Roman" w:cs="Times New Roman"/>
          <w:sz w:val="24"/>
          <w:szCs w:val="24"/>
        </w:rPr>
        <w:t>ITEC 7450</w:t>
      </w:r>
    </w:p>
    <w:p w14:paraId="4CACB1C1" w14:textId="77777777" w:rsidR="00B968D1" w:rsidRPr="00FC47CF" w:rsidRDefault="00147E4A" w:rsidP="00647321">
      <w:pPr>
        <w:spacing w:after="0" w:line="480" w:lineRule="auto"/>
        <w:jc w:val="center"/>
        <w:rPr>
          <w:rFonts w:ascii="Times New Roman" w:hAnsi="Times New Roman" w:cs="Times New Roman"/>
          <w:sz w:val="24"/>
          <w:szCs w:val="24"/>
        </w:rPr>
      </w:pPr>
      <w:r w:rsidRPr="00FC47CF">
        <w:rPr>
          <w:rFonts w:ascii="Times New Roman" w:hAnsi="Times New Roman" w:cs="Times New Roman"/>
          <w:sz w:val="24"/>
          <w:szCs w:val="24"/>
        </w:rPr>
        <w:t>Dr. Tricia Frazier</w:t>
      </w:r>
    </w:p>
    <w:p w14:paraId="182C2277" w14:textId="77777777" w:rsidR="00647321" w:rsidRDefault="00647321" w:rsidP="00647321">
      <w:pPr>
        <w:spacing w:after="0" w:line="480" w:lineRule="auto"/>
        <w:ind w:firstLine="360"/>
        <w:rPr>
          <w:rFonts w:ascii="Times New Roman" w:hAnsi="Times New Roman" w:cs="Times New Roman"/>
          <w:sz w:val="24"/>
          <w:szCs w:val="24"/>
        </w:rPr>
      </w:pPr>
    </w:p>
    <w:p w14:paraId="7032F18A" w14:textId="77777777" w:rsidR="00147E4A" w:rsidRPr="00FC47CF" w:rsidRDefault="00147E4A" w:rsidP="00647321">
      <w:pPr>
        <w:spacing w:before="100" w:beforeAutospacing="1" w:after="0" w:line="480" w:lineRule="auto"/>
        <w:ind w:firstLine="720"/>
        <w:rPr>
          <w:rFonts w:ascii="Times New Roman" w:eastAsia="Times New Roman" w:hAnsi="Times New Roman" w:cs="Times New Roman"/>
          <w:sz w:val="24"/>
          <w:szCs w:val="24"/>
        </w:rPr>
      </w:pPr>
      <w:r w:rsidRPr="00FC47CF">
        <w:rPr>
          <w:rFonts w:ascii="Times New Roman" w:eastAsia="Times New Roman" w:hAnsi="Times New Roman" w:cs="Times New Roman"/>
          <w:sz w:val="24"/>
          <w:szCs w:val="24"/>
        </w:rPr>
        <w:lastRenderedPageBreak/>
        <w:t xml:space="preserve">The field experience took place in the classroom environment that the student is situated </w:t>
      </w:r>
      <w:proofErr w:type="gramStart"/>
      <w:r w:rsidRPr="00FC47CF">
        <w:rPr>
          <w:rFonts w:ascii="Times New Roman" w:eastAsia="Times New Roman" w:hAnsi="Times New Roman" w:cs="Times New Roman"/>
          <w:sz w:val="24"/>
          <w:szCs w:val="24"/>
        </w:rPr>
        <w:t>in</w:t>
      </w:r>
      <w:proofErr w:type="gramEnd"/>
      <w:r w:rsidRPr="00FC47CF">
        <w:rPr>
          <w:rFonts w:ascii="Times New Roman" w:eastAsia="Times New Roman" w:hAnsi="Times New Roman" w:cs="Times New Roman"/>
          <w:sz w:val="24"/>
          <w:szCs w:val="24"/>
        </w:rPr>
        <w:t xml:space="preserve"> throughout the day. The student, John, is a </w:t>
      </w:r>
      <w:proofErr w:type="gramStart"/>
      <w:r w:rsidRPr="00FC47CF">
        <w:rPr>
          <w:rFonts w:ascii="Times New Roman" w:eastAsia="Times New Roman" w:hAnsi="Times New Roman" w:cs="Times New Roman"/>
          <w:sz w:val="24"/>
          <w:szCs w:val="24"/>
        </w:rPr>
        <w:t>6 year old</w:t>
      </w:r>
      <w:proofErr w:type="gramEnd"/>
      <w:r w:rsidRPr="00FC47CF">
        <w:rPr>
          <w:rFonts w:ascii="Times New Roman" w:eastAsia="Times New Roman" w:hAnsi="Times New Roman" w:cs="Times New Roman"/>
          <w:sz w:val="24"/>
          <w:szCs w:val="24"/>
        </w:rPr>
        <w:t xml:space="preserve"> boy who is in first grade and a moderate level of English Proficiency. He is a child who is very sweet, kind, quiet, and helpful. He cares about helping others and always wants to achieve his personal best. He often gets discouraged when he does not do something correctly because he is intelligent and wants success the first time around. He is willing to put towards effort to learn, but does not necessarily understand that he is struggling because he has such a passion towards learning. He has a very high opinion of himself and his education. </w:t>
      </w:r>
    </w:p>
    <w:p w14:paraId="6D6931D1" w14:textId="61A0105A" w:rsidR="00147E4A" w:rsidRPr="00FC47CF" w:rsidRDefault="00147E4A" w:rsidP="00647321">
      <w:pPr>
        <w:spacing w:before="100" w:beforeAutospacing="1" w:after="0" w:line="480" w:lineRule="auto"/>
        <w:ind w:firstLine="720"/>
        <w:rPr>
          <w:rFonts w:ascii="Times New Roman" w:eastAsia="Times New Roman" w:hAnsi="Times New Roman" w:cs="Times New Roman"/>
          <w:color w:val="000000"/>
          <w:sz w:val="24"/>
          <w:szCs w:val="24"/>
        </w:rPr>
      </w:pPr>
      <w:r w:rsidRPr="00FC47CF">
        <w:rPr>
          <w:rFonts w:ascii="Times New Roman" w:eastAsia="Times New Roman" w:hAnsi="Times New Roman" w:cs="Times New Roman"/>
          <w:color w:val="000000"/>
          <w:sz w:val="24"/>
          <w:szCs w:val="24"/>
        </w:rPr>
        <w:t xml:space="preserve">This student was met with primarily for Math instruction, for 30 minutes, 1 day per week.  I met with John to enrich his mathematical </w:t>
      </w:r>
      <w:r w:rsidR="00CD3B84">
        <w:rPr>
          <w:rFonts w:ascii="Times New Roman" w:eastAsia="Times New Roman" w:hAnsi="Times New Roman" w:cs="Times New Roman"/>
          <w:color w:val="000000"/>
          <w:sz w:val="24"/>
          <w:szCs w:val="24"/>
        </w:rPr>
        <w:t>knowledge</w:t>
      </w:r>
      <w:r w:rsidRPr="00FC47CF">
        <w:rPr>
          <w:rFonts w:ascii="Times New Roman" w:eastAsia="Times New Roman" w:hAnsi="Times New Roman" w:cs="Times New Roman"/>
          <w:color w:val="000000"/>
          <w:sz w:val="24"/>
          <w:szCs w:val="24"/>
        </w:rPr>
        <w:t xml:space="preserve"> </w:t>
      </w:r>
      <w:r w:rsidR="00CD3B84">
        <w:rPr>
          <w:rFonts w:ascii="Times New Roman" w:eastAsia="Times New Roman" w:hAnsi="Times New Roman" w:cs="Times New Roman"/>
          <w:color w:val="000000"/>
          <w:sz w:val="24"/>
          <w:szCs w:val="24"/>
        </w:rPr>
        <w:t xml:space="preserve">for </w:t>
      </w:r>
      <w:r w:rsidRPr="00FC47CF">
        <w:rPr>
          <w:rFonts w:ascii="Times New Roman" w:eastAsia="Times New Roman" w:hAnsi="Times New Roman" w:cs="Times New Roman"/>
          <w:color w:val="000000"/>
          <w:sz w:val="24"/>
          <w:szCs w:val="24"/>
        </w:rPr>
        <w:t>30 minutes per mee</w:t>
      </w:r>
      <w:r w:rsidR="00CD3B84">
        <w:rPr>
          <w:rFonts w:ascii="Times New Roman" w:eastAsia="Times New Roman" w:hAnsi="Times New Roman" w:cs="Times New Roman"/>
          <w:color w:val="000000"/>
          <w:sz w:val="24"/>
          <w:szCs w:val="24"/>
        </w:rPr>
        <w:t>ting, from 10:30-11:00 each day on the following days</w:t>
      </w:r>
      <w:r w:rsidR="004F7025">
        <w:rPr>
          <w:rFonts w:ascii="Times New Roman" w:eastAsia="Times New Roman" w:hAnsi="Times New Roman" w:cs="Times New Roman"/>
          <w:color w:val="000000"/>
          <w:sz w:val="24"/>
          <w:szCs w:val="24"/>
        </w:rPr>
        <w:t xml:space="preserve">: </w:t>
      </w:r>
      <w:r w:rsidRPr="00FC47CF">
        <w:rPr>
          <w:rFonts w:ascii="Times New Roman" w:eastAsia="Times New Roman" w:hAnsi="Times New Roman" w:cs="Times New Roman"/>
          <w:color w:val="000000"/>
          <w:sz w:val="24"/>
          <w:szCs w:val="24"/>
        </w:rPr>
        <w:t>September 5,</w:t>
      </w:r>
      <w:r w:rsidR="00B97492" w:rsidRPr="00FC47CF">
        <w:rPr>
          <w:rFonts w:ascii="Times New Roman" w:eastAsia="Times New Roman" w:hAnsi="Times New Roman" w:cs="Times New Roman"/>
          <w:color w:val="000000"/>
          <w:sz w:val="24"/>
          <w:szCs w:val="24"/>
        </w:rPr>
        <w:t xml:space="preserve"> </w:t>
      </w:r>
      <w:r w:rsidRPr="00FC47CF">
        <w:rPr>
          <w:rFonts w:ascii="Times New Roman" w:eastAsia="Times New Roman" w:hAnsi="Times New Roman" w:cs="Times New Roman"/>
          <w:color w:val="000000"/>
          <w:sz w:val="24"/>
          <w:szCs w:val="24"/>
        </w:rPr>
        <w:t>12,</w:t>
      </w:r>
      <w:r w:rsidR="00B97492" w:rsidRPr="00FC47CF">
        <w:rPr>
          <w:rFonts w:ascii="Times New Roman" w:eastAsia="Times New Roman" w:hAnsi="Times New Roman" w:cs="Times New Roman"/>
          <w:color w:val="000000"/>
          <w:sz w:val="24"/>
          <w:szCs w:val="24"/>
        </w:rPr>
        <w:t xml:space="preserve"> </w:t>
      </w:r>
      <w:r w:rsidRPr="00FC47CF">
        <w:rPr>
          <w:rFonts w:ascii="Times New Roman" w:eastAsia="Times New Roman" w:hAnsi="Times New Roman" w:cs="Times New Roman"/>
          <w:color w:val="000000"/>
          <w:sz w:val="24"/>
          <w:szCs w:val="24"/>
        </w:rPr>
        <w:t>19,</w:t>
      </w:r>
      <w:r w:rsidR="00B97492" w:rsidRPr="00FC47CF">
        <w:rPr>
          <w:rFonts w:ascii="Times New Roman" w:eastAsia="Times New Roman" w:hAnsi="Times New Roman" w:cs="Times New Roman"/>
          <w:color w:val="000000"/>
          <w:sz w:val="24"/>
          <w:szCs w:val="24"/>
        </w:rPr>
        <w:t xml:space="preserve"> </w:t>
      </w:r>
      <w:r w:rsidRPr="00FC47CF">
        <w:rPr>
          <w:rFonts w:ascii="Times New Roman" w:eastAsia="Times New Roman" w:hAnsi="Times New Roman" w:cs="Times New Roman"/>
          <w:color w:val="000000"/>
          <w:sz w:val="24"/>
          <w:szCs w:val="24"/>
        </w:rPr>
        <w:t>26; October 3,</w:t>
      </w:r>
      <w:r w:rsidR="00B97492" w:rsidRPr="00FC47CF">
        <w:rPr>
          <w:rFonts w:ascii="Times New Roman" w:eastAsia="Times New Roman" w:hAnsi="Times New Roman" w:cs="Times New Roman"/>
          <w:color w:val="000000"/>
          <w:sz w:val="24"/>
          <w:szCs w:val="24"/>
        </w:rPr>
        <w:t xml:space="preserve"> </w:t>
      </w:r>
      <w:r w:rsidRPr="00FC47CF">
        <w:rPr>
          <w:rFonts w:ascii="Times New Roman" w:eastAsia="Times New Roman" w:hAnsi="Times New Roman" w:cs="Times New Roman"/>
          <w:color w:val="000000"/>
          <w:sz w:val="24"/>
          <w:szCs w:val="24"/>
        </w:rPr>
        <w:t>10,</w:t>
      </w:r>
      <w:r w:rsidR="00B97492" w:rsidRPr="00FC47CF">
        <w:rPr>
          <w:rFonts w:ascii="Times New Roman" w:eastAsia="Times New Roman" w:hAnsi="Times New Roman" w:cs="Times New Roman"/>
          <w:color w:val="000000"/>
          <w:sz w:val="24"/>
          <w:szCs w:val="24"/>
        </w:rPr>
        <w:t xml:space="preserve"> </w:t>
      </w:r>
      <w:r w:rsidRPr="00FC47CF">
        <w:rPr>
          <w:rFonts w:ascii="Times New Roman" w:eastAsia="Times New Roman" w:hAnsi="Times New Roman" w:cs="Times New Roman"/>
          <w:color w:val="000000"/>
          <w:sz w:val="24"/>
          <w:szCs w:val="24"/>
        </w:rPr>
        <w:t>17,</w:t>
      </w:r>
      <w:r w:rsidR="00B97492" w:rsidRPr="00FC47CF">
        <w:rPr>
          <w:rFonts w:ascii="Times New Roman" w:eastAsia="Times New Roman" w:hAnsi="Times New Roman" w:cs="Times New Roman"/>
          <w:color w:val="000000"/>
          <w:sz w:val="24"/>
          <w:szCs w:val="24"/>
        </w:rPr>
        <w:t xml:space="preserve"> </w:t>
      </w:r>
      <w:r w:rsidRPr="00FC47CF">
        <w:rPr>
          <w:rFonts w:ascii="Times New Roman" w:eastAsia="Times New Roman" w:hAnsi="Times New Roman" w:cs="Times New Roman"/>
          <w:color w:val="000000"/>
          <w:sz w:val="24"/>
          <w:szCs w:val="24"/>
        </w:rPr>
        <w:t>24; November 7,</w:t>
      </w:r>
      <w:r w:rsidR="00B97492" w:rsidRPr="00FC47CF">
        <w:rPr>
          <w:rFonts w:ascii="Times New Roman" w:eastAsia="Times New Roman" w:hAnsi="Times New Roman" w:cs="Times New Roman"/>
          <w:color w:val="000000"/>
          <w:sz w:val="24"/>
          <w:szCs w:val="24"/>
        </w:rPr>
        <w:t xml:space="preserve"> 20</w:t>
      </w:r>
      <w:r w:rsidRPr="00FC47CF">
        <w:rPr>
          <w:rFonts w:ascii="Times New Roman" w:eastAsia="Times New Roman" w:hAnsi="Times New Roman" w:cs="Times New Roman"/>
          <w:color w:val="000000"/>
          <w:sz w:val="24"/>
          <w:szCs w:val="24"/>
        </w:rPr>
        <w:t xml:space="preserve">14. </w:t>
      </w:r>
    </w:p>
    <w:p w14:paraId="64861750" w14:textId="77777777" w:rsidR="004F7025" w:rsidRDefault="00147E4A" w:rsidP="00647321">
      <w:pPr>
        <w:autoSpaceDE w:val="0"/>
        <w:autoSpaceDN w:val="0"/>
        <w:adjustRightInd w:val="0"/>
        <w:spacing w:after="0" w:line="480" w:lineRule="auto"/>
        <w:ind w:firstLine="720"/>
        <w:rPr>
          <w:rFonts w:ascii="Times New Roman" w:eastAsia="Times New Roman" w:hAnsi="Times New Roman" w:cs="Times New Roman"/>
          <w:color w:val="000000"/>
          <w:sz w:val="24"/>
          <w:szCs w:val="24"/>
        </w:rPr>
      </w:pPr>
      <w:r w:rsidRPr="00FC47CF">
        <w:rPr>
          <w:rFonts w:ascii="Times New Roman" w:eastAsia="Times New Roman" w:hAnsi="Times New Roman" w:cs="Times New Roman"/>
          <w:color w:val="000000"/>
          <w:sz w:val="24"/>
          <w:szCs w:val="24"/>
        </w:rPr>
        <w:t xml:space="preserve">Problem solving is an integral component in first grade, and while John can add and subtract just fine, he struggles with visualization of problems/situations if they contain vocabulary that he is not familiar with. </w:t>
      </w:r>
      <w:r w:rsidR="004F7025">
        <w:rPr>
          <w:rFonts w:ascii="Times New Roman" w:eastAsia="Times New Roman" w:hAnsi="Times New Roman" w:cs="Times New Roman"/>
          <w:color w:val="000000"/>
          <w:sz w:val="24"/>
          <w:szCs w:val="24"/>
        </w:rPr>
        <w:t xml:space="preserve">The first grade standards for word problems states how the student must be able to, </w:t>
      </w:r>
    </w:p>
    <w:p w14:paraId="3D1324DA" w14:textId="2C27B481" w:rsidR="004F7025" w:rsidRPr="004F7025" w:rsidRDefault="00147E4A" w:rsidP="004F7025">
      <w:pPr>
        <w:pStyle w:val="ListParagraph"/>
        <w:numPr>
          <w:ilvl w:val="0"/>
          <w:numId w:val="2"/>
        </w:numPr>
        <w:autoSpaceDE w:val="0"/>
        <w:autoSpaceDN w:val="0"/>
        <w:adjustRightInd w:val="0"/>
        <w:spacing w:after="0" w:line="480" w:lineRule="auto"/>
        <w:rPr>
          <w:rFonts w:ascii="Times New Roman" w:hAnsi="Times New Roman" w:cs="Times New Roman"/>
          <w:color w:val="000000"/>
          <w:sz w:val="24"/>
          <w:szCs w:val="24"/>
        </w:rPr>
      </w:pPr>
      <w:r w:rsidRPr="004F7025">
        <w:rPr>
          <w:rFonts w:ascii="Times New Roman" w:hAnsi="Times New Roman" w:cs="Times New Roman"/>
          <w:color w:val="000000"/>
          <w:sz w:val="24"/>
          <w:szCs w:val="24"/>
        </w:rPr>
        <w:t>Use addition and subtraction within 20 to solve word problems involving situations of adding to, taking from, putting together, taking apart, and comparing, with unknowns in all positions, (e.g., by using objects, drawings, and equations with a symbol for the unknown n</w:t>
      </w:r>
      <w:r w:rsidR="00B97492" w:rsidRPr="004F7025">
        <w:rPr>
          <w:rFonts w:ascii="Times New Roman" w:hAnsi="Times New Roman" w:cs="Times New Roman"/>
          <w:color w:val="000000"/>
          <w:sz w:val="24"/>
          <w:szCs w:val="24"/>
        </w:rPr>
        <w:t>umbe</w:t>
      </w:r>
      <w:bookmarkStart w:id="0" w:name="_GoBack"/>
      <w:bookmarkEnd w:id="0"/>
      <w:r w:rsidR="00B97492" w:rsidRPr="004F7025">
        <w:rPr>
          <w:rFonts w:ascii="Times New Roman" w:hAnsi="Times New Roman" w:cs="Times New Roman"/>
          <w:color w:val="000000"/>
          <w:sz w:val="24"/>
          <w:szCs w:val="24"/>
        </w:rPr>
        <w:t>r to represent the problem</w:t>
      </w:r>
      <w:r w:rsidRPr="004F7025">
        <w:rPr>
          <w:rFonts w:ascii="Times New Roman" w:hAnsi="Times New Roman" w:cs="Times New Roman"/>
          <w:color w:val="000000"/>
          <w:sz w:val="24"/>
          <w:szCs w:val="24"/>
        </w:rPr>
        <w:t>)</w:t>
      </w:r>
      <w:r w:rsidR="00B97492" w:rsidRPr="004F7025">
        <w:rPr>
          <w:rFonts w:ascii="Times New Roman" w:hAnsi="Times New Roman" w:cs="Times New Roman"/>
          <w:color w:val="000000"/>
          <w:sz w:val="24"/>
          <w:szCs w:val="24"/>
        </w:rPr>
        <w:t>.</w:t>
      </w:r>
      <w:r w:rsidRPr="004F7025">
        <w:rPr>
          <w:rFonts w:ascii="Times New Roman" w:hAnsi="Times New Roman" w:cs="Times New Roman"/>
          <w:color w:val="000000"/>
          <w:sz w:val="24"/>
          <w:szCs w:val="24"/>
        </w:rPr>
        <w:t xml:space="preserve"> </w:t>
      </w:r>
    </w:p>
    <w:p w14:paraId="77A91456" w14:textId="46905595" w:rsidR="00147E4A" w:rsidRPr="004F7025" w:rsidRDefault="004F7025" w:rsidP="004F7025">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John was expected to master</w:t>
      </w:r>
      <w:r w:rsidR="00147E4A" w:rsidRPr="004F7025">
        <w:rPr>
          <w:rFonts w:ascii="Times New Roman" w:hAnsi="Times New Roman" w:cs="Times New Roman"/>
          <w:color w:val="000000"/>
          <w:sz w:val="24"/>
          <w:szCs w:val="24"/>
        </w:rPr>
        <w:t xml:space="preserve"> the concept of word problems and the importance of visualization/understanding when solving them. We used </w:t>
      </w:r>
      <w:proofErr w:type="spellStart"/>
      <w:r w:rsidR="00E51138" w:rsidRPr="004F7025">
        <w:rPr>
          <w:rFonts w:ascii="Times New Roman" w:hAnsi="Times New Roman" w:cs="Times New Roman"/>
          <w:color w:val="000000"/>
          <w:sz w:val="24"/>
          <w:szCs w:val="24"/>
        </w:rPr>
        <w:t>manipulatives</w:t>
      </w:r>
      <w:proofErr w:type="spellEnd"/>
      <w:r w:rsidR="00147E4A" w:rsidRPr="004F7025">
        <w:rPr>
          <w:rFonts w:ascii="Times New Roman" w:hAnsi="Times New Roman" w:cs="Times New Roman"/>
          <w:color w:val="000000"/>
          <w:sz w:val="24"/>
          <w:szCs w:val="24"/>
        </w:rPr>
        <w:t>, pictures,</w:t>
      </w:r>
      <w:r w:rsidR="00E51138" w:rsidRPr="004F7025">
        <w:rPr>
          <w:rFonts w:ascii="Times New Roman" w:hAnsi="Times New Roman" w:cs="Times New Roman"/>
          <w:color w:val="000000"/>
          <w:sz w:val="24"/>
          <w:szCs w:val="24"/>
        </w:rPr>
        <w:t xml:space="preserve"> and/or</w:t>
      </w:r>
      <w:r w:rsidR="00147E4A" w:rsidRPr="004F7025">
        <w:rPr>
          <w:rFonts w:ascii="Times New Roman" w:hAnsi="Times New Roman" w:cs="Times New Roman"/>
          <w:color w:val="000000"/>
          <w:sz w:val="24"/>
          <w:szCs w:val="24"/>
        </w:rPr>
        <w:t xml:space="preserve"> </w:t>
      </w:r>
      <w:r w:rsidR="00E51138" w:rsidRPr="004F7025">
        <w:rPr>
          <w:rFonts w:ascii="Times New Roman" w:hAnsi="Times New Roman" w:cs="Times New Roman"/>
          <w:color w:val="000000"/>
          <w:sz w:val="24"/>
          <w:szCs w:val="24"/>
        </w:rPr>
        <w:t xml:space="preserve">number lines </w:t>
      </w:r>
      <w:r w:rsidR="00147E4A" w:rsidRPr="004F7025">
        <w:rPr>
          <w:rFonts w:ascii="Times New Roman" w:hAnsi="Times New Roman" w:cs="Times New Roman"/>
          <w:color w:val="000000"/>
          <w:sz w:val="24"/>
          <w:szCs w:val="24"/>
        </w:rPr>
        <w:t xml:space="preserve">each session and went through the Singapore Math problem solving steps to </w:t>
      </w:r>
      <w:r w:rsidR="00E51138" w:rsidRPr="004F7025">
        <w:rPr>
          <w:rFonts w:ascii="Times New Roman" w:hAnsi="Times New Roman" w:cs="Times New Roman"/>
          <w:color w:val="000000"/>
          <w:sz w:val="24"/>
          <w:szCs w:val="24"/>
        </w:rPr>
        <w:t xml:space="preserve">help him </w:t>
      </w:r>
      <w:r w:rsidR="00E51138" w:rsidRPr="004F7025">
        <w:rPr>
          <w:rFonts w:ascii="Times New Roman" w:hAnsi="Times New Roman" w:cs="Times New Roman"/>
          <w:color w:val="000000"/>
          <w:sz w:val="24"/>
          <w:szCs w:val="24"/>
        </w:rPr>
        <w:lastRenderedPageBreak/>
        <w:t>progress.</w:t>
      </w:r>
      <w:r w:rsidR="00147E4A" w:rsidRPr="004F7025">
        <w:rPr>
          <w:rFonts w:ascii="Times New Roman" w:hAnsi="Times New Roman" w:cs="Times New Roman"/>
          <w:color w:val="000000"/>
          <w:sz w:val="24"/>
          <w:szCs w:val="24"/>
        </w:rPr>
        <w:t xml:space="preserve"> </w:t>
      </w:r>
      <w:r w:rsidR="00E51138" w:rsidRPr="004F7025">
        <w:rPr>
          <w:rFonts w:ascii="Times New Roman" w:hAnsi="Times New Roman" w:cs="Times New Roman"/>
          <w:color w:val="000000"/>
          <w:sz w:val="24"/>
          <w:szCs w:val="24"/>
        </w:rPr>
        <w:t xml:space="preserve">I also helped to motivate him by building on </w:t>
      </w:r>
      <w:proofErr w:type="gramStart"/>
      <w:r w:rsidR="00E51138" w:rsidRPr="004F7025">
        <w:rPr>
          <w:rFonts w:ascii="Times New Roman" w:hAnsi="Times New Roman" w:cs="Times New Roman"/>
          <w:color w:val="000000"/>
          <w:sz w:val="24"/>
          <w:szCs w:val="24"/>
        </w:rPr>
        <w:t>concepts</w:t>
      </w:r>
      <w:proofErr w:type="gramEnd"/>
      <w:r w:rsidR="00E51138" w:rsidRPr="004F7025">
        <w:rPr>
          <w:rFonts w:ascii="Times New Roman" w:hAnsi="Times New Roman" w:cs="Times New Roman"/>
          <w:color w:val="000000"/>
          <w:sz w:val="24"/>
          <w:szCs w:val="24"/>
        </w:rPr>
        <w:t xml:space="preserve"> he was familiar with and used concrete objects to aid in understanding of otherwise abstract concepts.</w:t>
      </w:r>
    </w:p>
    <w:p w14:paraId="2C7E195C" w14:textId="77777777" w:rsidR="00E51138" w:rsidRPr="00FC47CF" w:rsidRDefault="00E51138" w:rsidP="00647321">
      <w:pPr>
        <w:spacing w:after="0" w:line="480" w:lineRule="auto"/>
        <w:ind w:firstLine="720"/>
        <w:jc w:val="both"/>
        <w:rPr>
          <w:rFonts w:ascii="Times New Roman" w:hAnsi="Times New Roman" w:cs="Times New Roman"/>
          <w:sz w:val="24"/>
          <w:szCs w:val="24"/>
        </w:rPr>
      </w:pPr>
      <w:r w:rsidRPr="00FC47CF">
        <w:rPr>
          <w:rFonts w:ascii="Times New Roman" w:eastAsia="Times New Roman" w:hAnsi="Times New Roman" w:cs="Times New Roman"/>
          <w:sz w:val="24"/>
          <w:szCs w:val="24"/>
        </w:rPr>
        <w:t xml:space="preserve">The </w:t>
      </w:r>
      <w:hyperlink r:id="rId8" w:history="1">
        <w:r w:rsidRPr="00FC47CF">
          <w:rPr>
            <w:rStyle w:val="Hyperlink"/>
            <w:rFonts w:ascii="Times New Roman" w:hAnsi="Times New Roman" w:cs="Times New Roman"/>
            <w:bCs/>
            <w:sz w:val="24"/>
            <w:szCs w:val="24"/>
          </w:rPr>
          <w:t>Teaching English Language Learners: Effective Instructional Practices</w:t>
        </w:r>
      </w:hyperlink>
      <w:r w:rsidRPr="00FC47CF">
        <w:rPr>
          <w:rFonts w:ascii="Times New Roman" w:hAnsi="Times New Roman" w:cs="Times New Roman"/>
          <w:bCs/>
          <w:sz w:val="24"/>
          <w:szCs w:val="24"/>
        </w:rPr>
        <w:t xml:space="preserve"> module was very useful in learning about English Language Learners. It taught me that</w:t>
      </w:r>
      <w:r w:rsidRPr="00FC47CF">
        <w:rPr>
          <w:rFonts w:ascii="Times New Roman" w:hAnsi="Times New Roman" w:cs="Times New Roman"/>
          <w:sz w:val="24"/>
          <w:szCs w:val="24"/>
        </w:rPr>
        <w:t xml:space="preserve"> English language learners need at least five years within optimal learning conditions to achieve success in English-only classrooms with minimal support. Being that students come to my classroom when they are 6 years old, I am aware that they are not necessarily going to be proficient in the language if they just began learning it. It taught me that there are various forms of English learning programs and that no matter the particular </w:t>
      </w:r>
      <w:proofErr w:type="gramStart"/>
      <w:r w:rsidRPr="00FC47CF">
        <w:rPr>
          <w:rFonts w:ascii="Times New Roman" w:hAnsi="Times New Roman" w:cs="Times New Roman"/>
          <w:sz w:val="24"/>
          <w:szCs w:val="24"/>
        </w:rPr>
        <w:t>program,</w:t>
      </w:r>
      <w:proofErr w:type="gramEnd"/>
      <w:r w:rsidRPr="00FC47CF">
        <w:rPr>
          <w:rFonts w:ascii="Times New Roman" w:hAnsi="Times New Roman" w:cs="Times New Roman"/>
          <w:sz w:val="24"/>
          <w:szCs w:val="24"/>
        </w:rPr>
        <w:t xml:space="preserve"> the purpose is to have some sort of ESL instruction. </w:t>
      </w:r>
      <w:proofErr w:type="gramStart"/>
      <w:r w:rsidRPr="00FC47CF">
        <w:rPr>
          <w:rFonts w:ascii="Times New Roman" w:hAnsi="Times New Roman" w:cs="Times New Roman"/>
          <w:sz w:val="24"/>
          <w:szCs w:val="24"/>
        </w:rPr>
        <w:t>Two way</w:t>
      </w:r>
      <w:proofErr w:type="gramEnd"/>
      <w:r w:rsidRPr="00FC47CF">
        <w:rPr>
          <w:rFonts w:ascii="Times New Roman" w:hAnsi="Times New Roman" w:cs="Times New Roman"/>
          <w:sz w:val="24"/>
          <w:szCs w:val="24"/>
        </w:rPr>
        <w:t xml:space="preserve"> immersion is the most effective form of English instruction to ELL, however, it is not possible to do this in my school environment.  One strategy I could bring to my classroom is to teach ESL using academic content. I knew this was a strategy I could use within the ELL module for this course. I also learned that using contextual supports, activate background knowledge, teach vocabulary, teach comprehension strategies, and differentiating instruction are general instructional practices that can be beneficial to students who are learning to speak English.</w:t>
      </w:r>
    </w:p>
    <w:p w14:paraId="7C9FAA79" w14:textId="77777777" w:rsidR="00E51138" w:rsidRPr="00FC47CF" w:rsidRDefault="004F7025" w:rsidP="00647321">
      <w:pPr>
        <w:pStyle w:val="NormalWeb"/>
        <w:spacing w:before="0" w:beforeAutospacing="0" w:after="0" w:afterAutospacing="0" w:line="480" w:lineRule="auto"/>
        <w:ind w:firstLine="720"/>
        <w:jc w:val="both"/>
      </w:pPr>
      <w:hyperlink r:id="rId9" w:history="1">
        <w:r w:rsidR="00E51138" w:rsidRPr="00FC47CF">
          <w:rPr>
            <w:rStyle w:val="Hyperlink"/>
          </w:rPr>
          <w:t>Scholastic</w:t>
        </w:r>
      </w:hyperlink>
      <w:r w:rsidR="00E51138" w:rsidRPr="00FC47CF">
        <w:t xml:space="preserve"> created an informative article that helped to guide my ELL instruction.  This resource states that effective instruction to ELL begins when teachers follow the following conditions: “Comprehensible input is provided, which means messages are made understandable and meaningful to the learner via a variety of techniques. There is a low-affective filter, which means students are made to feel comfortable and there is little pressure to learn "it all" right now.</w:t>
      </w:r>
      <w:proofErr w:type="gramStart"/>
      <w:r w:rsidR="00E51138" w:rsidRPr="00FC47CF">
        <w:t>”.</w:t>
      </w:r>
      <w:proofErr w:type="gramEnd"/>
      <w:r w:rsidR="00E51138" w:rsidRPr="00FC47CF">
        <w:t xml:space="preserve"> This was very helpful, because sometimes, as an educator, baby steps are difficult to take! Other ways that I gained insight on creating a classroom environment that supports natural acquisition of language are to: “Use visuals that reinforce spoken or written words. Employ </w:t>
      </w:r>
      <w:proofErr w:type="gramStart"/>
      <w:r w:rsidR="00E51138" w:rsidRPr="00FC47CF">
        <w:lastRenderedPageBreak/>
        <w:t>gestures</w:t>
      </w:r>
      <w:proofErr w:type="gramEnd"/>
      <w:r w:rsidR="00E51138" w:rsidRPr="00FC47CF">
        <w:t xml:space="preserve"> for added emphasis. Adjust your speech: Speak slowly; enunciate; use longer natural pauses; repeat words or phrases; include shorter sentences, fewer pronouns, and simpler syntax. Exaggerate intonations at times. Stress high-frequency vocabulary words. Use fewer idioms and clarify the meaning of words or phrases in context. </w:t>
      </w:r>
      <w:proofErr w:type="gramStart"/>
      <w:r w:rsidR="00E51138" w:rsidRPr="00FC47CF">
        <w:t>Stress participatory learning.</w:t>
      </w:r>
      <w:proofErr w:type="gramEnd"/>
      <w:r w:rsidR="00E51138" w:rsidRPr="00FC47CF">
        <w:t xml:space="preserve">  Maintain a low anxiety level and be enthusiastic.” These suggestions were clear, concise, and easy to follow.</w:t>
      </w:r>
    </w:p>
    <w:p w14:paraId="145BCBD0" w14:textId="77777777" w:rsidR="00E51138" w:rsidRPr="00FC47CF" w:rsidRDefault="00E51138" w:rsidP="00647321">
      <w:pPr>
        <w:spacing w:after="0" w:line="480" w:lineRule="auto"/>
        <w:ind w:firstLine="720"/>
        <w:jc w:val="both"/>
        <w:rPr>
          <w:rFonts w:ascii="Times New Roman" w:eastAsia="Times New Roman" w:hAnsi="Times New Roman" w:cs="Times New Roman"/>
          <w:sz w:val="24"/>
          <w:szCs w:val="24"/>
        </w:rPr>
      </w:pPr>
      <w:r w:rsidRPr="00FC47CF">
        <w:rPr>
          <w:rFonts w:ascii="Times New Roman" w:hAnsi="Times New Roman" w:cs="Times New Roman"/>
          <w:sz w:val="24"/>
          <w:szCs w:val="24"/>
        </w:rPr>
        <w:t xml:space="preserve">Another </w:t>
      </w:r>
      <w:hyperlink r:id="rId10" w:history="1">
        <w:r w:rsidRPr="00FC47CF">
          <w:rPr>
            <w:rStyle w:val="Hyperlink"/>
            <w:rFonts w:ascii="Times New Roman" w:hAnsi="Times New Roman" w:cs="Times New Roman"/>
            <w:sz w:val="24"/>
            <w:szCs w:val="24"/>
          </w:rPr>
          <w:t>resource</w:t>
        </w:r>
      </w:hyperlink>
      <w:r w:rsidRPr="00FC47CF">
        <w:rPr>
          <w:rFonts w:ascii="Times New Roman" w:hAnsi="Times New Roman" w:cs="Times New Roman"/>
          <w:sz w:val="24"/>
          <w:szCs w:val="24"/>
        </w:rPr>
        <w:t xml:space="preserve"> I gained information from taught me specific effective strategies for teaching ELL.  A suggestion was to d</w:t>
      </w:r>
      <w:r w:rsidRPr="00FC47CF">
        <w:rPr>
          <w:rFonts w:ascii="Times New Roman" w:eastAsia="Times New Roman" w:hAnsi="Times New Roman" w:cs="Times New Roman"/>
          <w:sz w:val="24"/>
          <w:szCs w:val="24"/>
        </w:rPr>
        <w:t xml:space="preserve">evelop reading skills with ELL. It suggested that teachers give language learners many opportunities to read and write in meaningful contexts, in their first and second languages. Teachers should draw on effective strategies for increasing literacy skills, and integrate technology to support writing instruction and motivate students to use written language to communicate. They suggest encouraging students to develop literacy skills in their native language, </w:t>
      </w:r>
      <w:proofErr w:type="gramStart"/>
      <w:r w:rsidRPr="00FC47CF">
        <w:rPr>
          <w:rFonts w:ascii="Times New Roman" w:eastAsia="Times New Roman" w:hAnsi="Times New Roman" w:cs="Times New Roman"/>
          <w:sz w:val="24"/>
          <w:szCs w:val="24"/>
        </w:rPr>
        <w:t>then</w:t>
      </w:r>
      <w:proofErr w:type="gramEnd"/>
      <w:r w:rsidRPr="00FC47CF">
        <w:rPr>
          <w:rFonts w:ascii="Times New Roman" w:eastAsia="Times New Roman" w:hAnsi="Times New Roman" w:cs="Times New Roman"/>
          <w:sz w:val="24"/>
          <w:szCs w:val="24"/>
        </w:rPr>
        <w:t xml:space="preserve"> transfer these skills to learning English. It also focuses on working from student strengths by building on what students already know. Teachers of ELL should help students see the value of being able to communicate in multiple languages. It also suggests that teachers connect with students’ families and cultures, use effective instructional strategies that are engaging, and encourage collaboration opportunities. Combined, an ELL will get the best education possible to gain a deeper understanding of the English language.</w:t>
      </w:r>
    </w:p>
    <w:p w14:paraId="20A694C0" w14:textId="77777777" w:rsidR="00E51138" w:rsidRPr="00FC47CF" w:rsidRDefault="00E51138" w:rsidP="00647321">
      <w:pPr>
        <w:spacing w:after="0" w:line="480" w:lineRule="auto"/>
        <w:ind w:firstLine="720"/>
        <w:jc w:val="both"/>
        <w:rPr>
          <w:rFonts w:ascii="Times New Roman" w:eastAsia="Times New Roman" w:hAnsi="Times New Roman" w:cs="Times New Roman"/>
          <w:sz w:val="24"/>
          <w:szCs w:val="24"/>
        </w:rPr>
      </w:pPr>
      <w:r w:rsidRPr="00FC47CF">
        <w:rPr>
          <w:rFonts w:ascii="Times New Roman" w:eastAsia="Times New Roman" w:hAnsi="Times New Roman" w:cs="Times New Roman"/>
          <w:sz w:val="24"/>
          <w:szCs w:val="24"/>
        </w:rPr>
        <w:t>As a whole, these resources helped me with my experience because they gave me strategies to focus on when working with ELL and provided me with insight on how they best learn and acquire the English language.</w:t>
      </w:r>
    </w:p>
    <w:p w14:paraId="31A54758" w14:textId="77777777" w:rsidR="00147E4A" w:rsidRPr="00FC47CF" w:rsidRDefault="00147E4A" w:rsidP="00647321">
      <w:pPr>
        <w:spacing w:after="0" w:line="240" w:lineRule="auto"/>
        <w:ind w:firstLine="720"/>
        <w:rPr>
          <w:rFonts w:ascii="Times New Roman" w:hAnsi="Times New Roman" w:cs="Times New Roman"/>
          <w:color w:val="000000"/>
          <w:sz w:val="24"/>
          <w:szCs w:val="24"/>
        </w:rPr>
      </w:pPr>
    </w:p>
    <w:p w14:paraId="2CAEBA49" w14:textId="77777777" w:rsidR="00147E4A" w:rsidRPr="00FC47CF" w:rsidRDefault="00147E4A" w:rsidP="00147E4A">
      <w:pPr>
        <w:spacing w:after="0" w:line="240" w:lineRule="auto"/>
        <w:ind w:firstLine="720"/>
        <w:rPr>
          <w:rFonts w:ascii="Times New Roman" w:hAnsi="Times New Roman" w:cs="Times New Roman"/>
          <w:color w:val="000000"/>
          <w:sz w:val="24"/>
          <w:szCs w:val="24"/>
        </w:rPr>
      </w:pPr>
    </w:p>
    <w:p w14:paraId="462D48A7" w14:textId="77777777" w:rsidR="00147E4A" w:rsidRPr="00FC47CF" w:rsidRDefault="00147E4A" w:rsidP="00147E4A">
      <w:pPr>
        <w:spacing w:after="0" w:line="240" w:lineRule="auto"/>
        <w:ind w:firstLine="720"/>
        <w:rPr>
          <w:rFonts w:ascii="Times New Roman" w:hAnsi="Times New Roman" w:cs="Times New Roman"/>
          <w:color w:val="000000"/>
          <w:sz w:val="24"/>
          <w:szCs w:val="24"/>
        </w:rPr>
      </w:pPr>
    </w:p>
    <w:p w14:paraId="5249091B" w14:textId="77777777" w:rsidR="00647321" w:rsidRPr="00FC47CF" w:rsidRDefault="00647321" w:rsidP="00147E4A">
      <w:pPr>
        <w:spacing w:after="0" w:line="240" w:lineRule="auto"/>
        <w:ind w:firstLine="720"/>
        <w:rPr>
          <w:rFonts w:ascii="Times New Roman" w:hAnsi="Times New Roman" w:cs="Times New Roman"/>
          <w:color w:val="000000"/>
          <w:sz w:val="24"/>
          <w:szCs w:val="24"/>
        </w:rPr>
      </w:pPr>
    </w:p>
    <w:p w14:paraId="56EF33DD" w14:textId="77777777" w:rsidR="00647321" w:rsidRPr="00FC47CF" w:rsidRDefault="00647321" w:rsidP="00147E4A">
      <w:pPr>
        <w:spacing w:after="0" w:line="240" w:lineRule="auto"/>
        <w:ind w:firstLine="720"/>
        <w:rPr>
          <w:rFonts w:ascii="Times New Roman" w:hAnsi="Times New Roman" w:cs="Times New Roman"/>
          <w:color w:val="000000"/>
          <w:sz w:val="24"/>
          <w:szCs w:val="24"/>
        </w:rPr>
      </w:pPr>
    </w:p>
    <w:p w14:paraId="31A58412" w14:textId="77777777" w:rsidR="00647321" w:rsidRPr="00FC47CF" w:rsidRDefault="00647321" w:rsidP="00147E4A">
      <w:pPr>
        <w:spacing w:after="0" w:line="240" w:lineRule="auto"/>
        <w:ind w:firstLine="720"/>
        <w:rPr>
          <w:rFonts w:ascii="Times New Roman" w:hAnsi="Times New Roman" w:cs="Times New Roman"/>
          <w:color w:val="000000"/>
          <w:sz w:val="24"/>
          <w:szCs w:val="24"/>
        </w:rPr>
      </w:pPr>
    </w:p>
    <w:p w14:paraId="35C877C3" w14:textId="77777777" w:rsidR="00147E4A" w:rsidRPr="00FC47CF" w:rsidRDefault="00147E4A" w:rsidP="00147E4A">
      <w:pPr>
        <w:spacing w:after="0" w:line="240" w:lineRule="auto"/>
        <w:ind w:firstLine="720"/>
        <w:rPr>
          <w:rFonts w:ascii="Times New Roman" w:eastAsia="Cambria" w:hAnsi="Times New Roman" w:cs="Times New Roman"/>
          <w:b/>
          <w:sz w:val="24"/>
          <w:szCs w:val="24"/>
        </w:rPr>
      </w:pPr>
      <w:r w:rsidRPr="00FC47CF">
        <w:rPr>
          <w:rFonts w:ascii="Times New Roman" w:hAnsi="Times New Roman" w:cs="Times New Roman"/>
          <w:color w:val="000000"/>
          <w:sz w:val="24"/>
          <w:szCs w:val="24"/>
        </w:rPr>
        <w:lastRenderedPageBreak/>
        <w:t xml:space="preserve">The objects and assessments are as follows: </w:t>
      </w:r>
    </w:p>
    <w:p w14:paraId="66A749C8" w14:textId="77777777" w:rsidR="00147E4A" w:rsidRPr="00FC47CF" w:rsidRDefault="00147E4A" w:rsidP="00147E4A">
      <w:pPr>
        <w:spacing w:after="0" w:line="240" w:lineRule="auto"/>
        <w:jc w:val="center"/>
        <w:rPr>
          <w:rFonts w:ascii="Times New Roman" w:eastAsia="Cambria" w:hAnsi="Times New Roman" w:cs="Times New Roman"/>
          <w:b/>
          <w:sz w:val="24"/>
          <w:szCs w:val="24"/>
        </w:rPr>
      </w:pPr>
      <w:r w:rsidRPr="00FC47CF">
        <w:rPr>
          <w:rFonts w:ascii="Times New Roman" w:eastAsia="Cambria" w:hAnsi="Times New Roman" w:cs="Times New Roman"/>
          <w:b/>
          <w:sz w:val="24"/>
          <w:szCs w:val="24"/>
        </w:rPr>
        <w:t>English Language Learners Module Field Experience Template</w:t>
      </w:r>
    </w:p>
    <w:p w14:paraId="3AC6649C" w14:textId="77777777" w:rsidR="00147E4A" w:rsidRPr="00FC47CF" w:rsidRDefault="00147E4A" w:rsidP="00147E4A">
      <w:pPr>
        <w:spacing w:after="0" w:line="240" w:lineRule="auto"/>
        <w:jc w:val="center"/>
        <w:rPr>
          <w:rFonts w:ascii="Times New Roman" w:eastAsia="Cambria" w:hAnsi="Times New Roman" w:cs="Times New Roman"/>
          <w:i/>
          <w:sz w:val="24"/>
          <w:szCs w:val="24"/>
        </w:rPr>
      </w:pPr>
      <w:r w:rsidRPr="00FC47CF">
        <w:rPr>
          <w:rFonts w:ascii="Times New Roman" w:eastAsia="Cambria" w:hAnsi="Times New Roman" w:cs="Times New Roman"/>
          <w:i/>
          <w:sz w:val="24"/>
          <w:szCs w:val="24"/>
        </w:rPr>
        <w:t>Objectives and Assessments</w:t>
      </w:r>
    </w:p>
    <w:p w14:paraId="680E7E2D" w14:textId="77777777" w:rsidR="00147E4A" w:rsidRPr="00FC47CF" w:rsidRDefault="00147E4A" w:rsidP="00147E4A">
      <w:pPr>
        <w:spacing w:after="0" w:line="240" w:lineRule="auto"/>
        <w:rPr>
          <w:rFonts w:ascii="Times New Roman" w:eastAsia="Cambria" w:hAnsi="Times New Roman" w:cs="Times New Roman"/>
          <w:sz w:val="24"/>
          <w:szCs w:val="24"/>
        </w:rPr>
      </w:pPr>
    </w:p>
    <w:tbl>
      <w:tblPr>
        <w:tblStyle w:val="TableGrid"/>
        <w:tblW w:w="0" w:type="auto"/>
        <w:tblInd w:w="558" w:type="dxa"/>
        <w:tblLook w:val="04A0" w:firstRow="1" w:lastRow="0" w:firstColumn="1" w:lastColumn="0" w:noHBand="0" w:noVBand="1"/>
      </w:tblPr>
      <w:tblGrid>
        <w:gridCol w:w="2678"/>
        <w:gridCol w:w="3158"/>
        <w:gridCol w:w="3182"/>
      </w:tblGrid>
      <w:tr w:rsidR="00147E4A" w:rsidRPr="00FC47CF" w14:paraId="2475F635" w14:textId="77777777" w:rsidTr="004F7025">
        <w:trPr>
          <w:trHeight w:val="717"/>
        </w:trPr>
        <w:tc>
          <w:tcPr>
            <w:tcW w:w="2970" w:type="dxa"/>
          </w:tcPr>
          <w:p w14:paraId="0F0B6575" w14:textId="77777777" w:rsidR="00147E4A" w:rsidRPr="00FC47CF" w:rsidRDefault="00147E4A" w:rsidP="004F7025">
            <w:pPr>
              <w:pStyle w:val="ListParagraph"/>
              <w:ind w:left="0"/>
              <w:jc w:val="center"/>
              <w:rPr>
                <w:rFonts w:ascii="Times New Roman" w:eastAsia="Cambria" w:hAnsi="Times New Roman" w:cs="Times New Roman"/>
                <w:b/>
                <w:sz w:val="24"/>
                <w:szCs w:val="24"/>
              </w:rPr>
            </w:pPr>
            <w:r w:rsidRPr="00FC47CF">
              <w:rPr>
                <w:rFonts w:ascii="Times New Roman" w:eastAsia="Cambria" w:hAnsi="Times New Roman" w:cs="Times New Roman"/>
                <w:b/>
                <w:sz w:val="24"/>
                <w:szCs w:val="24"/>
              </w:rPr>
              <w:t>Objective</w:t>
            </w:r>
          </w:p>
        </w:tc>
        <w:tc>
          <w:tcPr>
            <w:tcW w:w="3600" w:type="dxa"/>
          </w:tcPr>
          <w:p w14:paraId="433FFC91" w14:textId="77777777" w:rsidR="00147E4A" w:rsidRPr="00FC47CF" w:rsidRDefault="00147E4A" w:rsidP="004F7025">
            <w:pPr>
              <w:pStyle w:val="ListParagraph"/>
              <w:ind w:left="0"/>
              <w:jc w:val="center"/>
              <w:rPr>
                <w:rFonts w:ascii="Times New Roman" w:eastAsia="Cambria" w:hAnsi="Times New Roman" w:cs="Times New Roman"/>
                <w:b/>
                <w:sz w:val="24"/>
                <w:szCs w:val="24"/>
              </w:rPr>
            </w:pPr>
            <w:r w:rsidRPr="00FC47CF">
              <w:rPr>
                <w:rFonts w:ascii="Times New Roman" w:eastAsia="Cambria" w:hAnsi="Times New Roman" w:cs="Times New Roman"/>
                <w:b/>
                <w:sz w:val="24"/>
                <w:szCs w:val="24"/>
              </w:rPr>
              <w:t>Assessment</w:t>
            </w:r>
          </w:p>
        </w:tc>
        <w:tc>
          <w:tcPr>
            <w:tcW w:w="3607" w:type="dxa"/>
          </w:tcPr>
          <w:p w14:paraId="08C90FF6" w14:textId="77777777" w:rsidR="00147E4A" w:rsidRPr="00FC47CF" w:rsidRDefault="00147E4A" w:rsidP="004F7025">
            <w:pPr>
              <w:pStyle w:val="ListParagraph"/>
              <w:ind w:left="0"/>
              <w:jc w:val="center"/>
              <w:rPr>
                <w:rFonts w:ascii="Times New Roman" w:eastAsia="Cambria" w:hAnsi="Times New Roman" w:cs="Times New Roman"/>
                <w:b/>
                <w:sz w:val="24"/>
                <w:szCs w:val="24"/>
              </w:rPr>
            </w:pPr>
            <w:r w:rsidRPr="00FC47CF">
              <w:rPr>
                <w:rFonts w:ascii="Times New Roman" w:eastAsia="Cambria" w:hAnsi="Times New Roman" w:cs="Times New Roman"/>
                <w:b/>
                <w:sz w:val="24"/>
                <w:szCs w:val="24"/>
              </w:rPr>
              <w:t>Was the objective met? Evidence of student learning.</w:t>
            </w:r>
          </w:p>
        </w:tc>
      </w:tr>
      <w:tr w:rsidR="00147E4A" w:rsidRPr="00FC47CF" w14:paraId="458C9300" w14:textId="77777777" w:rsidTr="004F7025">
        <w:trPr>
          <w:trHeight w:val="1178"/>
        </w:trPr>
        <w:tc>
          <w:tcPr>
            <w:tcW w:w="2970" w:type="dxa"/>
          </w:tcPr>
          <w:p w14:paraId="5C731EAD" w14:textId="77777777" w:rsidR="00147E4A" w:rsidRPr="00FC47CF" w:rsidRDefault="00147E4A" w:rsidP="004F7025">
            <w:pPr>
              <w:pStyle w:val="Default"/>
              <w:rPr>
                <w:rFonts w:ascii="Times New Roman" w:eastAsia="Cambria" w:hAnsi="Times New Roman" w:cs="Times New Roman"/>
                <w:i/>
              </w:rPr>
            </w:pPr>
            <w:r w:rsidRPr="00FC47CF">
              <w:rPr>
                <w:rFonts w:ascii="Times New Roman" w:eastAsia="Cambria" w:hAnsi="Times New Roman" w:cs="Times New Roman"/>
                <w:i/>
              </w:rPr>
              <w:t xml:space="preserve">(Content) </w:t>
            </w:r>
            <w:r w:rsidRPr="00FC47CF">
              <w:rPr>
                <w:rFonts w:ascii="Times New Roman" w:eastAsia="Cambria" w:hAnsi="Times New Roman" w:cs="Times New Roman"/>
              </w:rPr>
              <w:t xml:space="preserve">The student will be able </w:t>
            </w:r>
            <w:r w:rsidRPr="00FC47CF">
              <w:rPr>
                <w:rFonts w:ascii="Times New Roman" w:hAnsi="Times New Roman" w:cs="Times New Roman"/>
              </w:rPr>
              <w:t>to Use addition and subtraction within 20 to solve word problems involving situations of “putting together”.</w:t>
            </w:r>
          </w:p>
        </w:tc>
        <w:tc>
          <w:tcPr>
            <w:tcW w:w="3600" w:type="dxa"/>
          </w:tcPr>
          <w:p w14:paraId="476CC15E" w14:textId="77777777" w:rsidR="00147E4A" w:rsidRPr="00FC47CF" w:rsidRDefault="00147E4A" w:rsidP="004F7025">
            <w:pPr>
              <w:pStyle w:val="ListParagraph"/>
              <w:ind w:left="0"/>
              <w:rPr>
                <w:rFonts w:ascii="Times New Roman" w:eastAsia="Cambria" w:hAnsi="Times New Roman" w:cs="Times New Roman"/>
                <w:sz w:val="24"/>
                <w:szCs w:val="24"/>
              </w:rPr>
            </w:pPr>
            <w:r w:rsidRPr="00FC47CF">
              <w:rPr>
                <w:rFonts w:ascii="Times New Roman" w:eastAsia="Cambria" w:hAnsi="Times New Roman" w:cs="Times New Roman"/>
                <w:i/>
                <w:sz w:val="24"/>
                <w:szCs w:val="24"/>
              </w:rPr>
              <w:t xml:space="preserve">(Summative). </w:t>
            </w:r>
            <w:r w:rsidRPr="00FC47CF">
              <w:rPr>
                <w:rFonts w:ascii="Times New Roman" w:eastAsia="Cambria" w:hAnsi="Times New Roman" w:cs="Times New Roman"/>
                <w:sz w:val="24"/>
                <w:szCs w:val="24"/>
              </w:rPr>
              <w:t>I will check to see if John is able to use addition and subtraction within 20 at the end of the unit.</w:t>
            </w:r>
          </w:p>
          <w:p w14:paraId="324309EB" w14:textId="77777777" w:rsidR="00147E4A" w:rsidRPr="00FC47CF" w:rsidRDefault="00147E4A" w:rsidP="004F7025">
            <w:pPr>
              <w:pStyle w:val="ListParagraph"/>
              <w:ind w:left="0"/>
              <w:rPr>
                <w:rFonts w:ascii="Times New Roman" w:eastAsia="Cambria" w:hAnsi="Times New Roman" w:cs="Times New Roman"/>
                <w:sz w:val="24"/>
                <w:szCs w:val="24"/>
              </w:rPr>
            </w:pPr>
            <w:r w:rsidRPr="00FC47CF">
              <w:rPr>
                <w:rFonts w:ascii="Times New Roman" w:eastAsia="Cambria" w:hAnsi="Times New Roman" w:cs="Times New Roman"/>
                <w:sz w:val="24"/>
                <w:szCs w:val="24"/>
              </w:rPr>
              <w:t>“I have 9 colorful markers. My teacher gave me 7 more. How many do I have altogether?”</w:t>
            </w:r>
          </w:p>
        </w:tc>
        <w:tc>
          <w:tcPr>
            <w:tcW w:w="3607" w:type="dxa"/>
          </w:tcPr>
          <w:p w14:paraId="50E03CE2" w14:textId="77777777" w:rsidR="00147E4A" w:rsidRPr="00FC47CF" w:rsidRDefault="00147E4A" w:rsidP="004F7025">
            <w:pPr>
              <w:pStyle w:val="ListParagraph"/>
              <w:ind w:left="0"/>
              <w:rPr>
                <w:rFonts w:ascii="Times New Roman" w:eastAsia="Cambria" w:hAnsi="Times New Roman" w:cs="Times New Roman"/>
                <w:sz w:val="24"/>
                <w:szCs w:val="24"/>
              </w:rPr>
            </w:pPr>
            <w:r w:rsidRPr="00FC47CF">
              <w:rPr>
                <w:rFonts w:ascii="Times New Roman" w:eastAsia="Cambria" w:hAnsi="Times New Roman" w:cs="Times New Roman"/>
                <w:sz w:val="24"/>
                <w:szCs w:val="24"/>
              </w:rPr>
              <w:t>Yes. John was able to u</w:t>
            </w:r>
            <w:r w:rsidRPr="00FC47CF">
              <w:rPr>
                <w:rFonts w:ascii="Times New Roman" w:hAnsi="Times New Roman" w:cs="Times New Roman"/>
                <w:sz w:val="24"/>
                <w:szCs w:val="24"/>
              </w:rPr>
              <w:t>se addition and subtraction within 20 to solve word problems involving situations of “putting together”.</w:t>
            </w:r>
          </w:p>
        </w:tc>
      </w:tr>
      <w:tr w:rsidR="00147E4A" w:rsidRPr="00FC47CF" w14:paraId="286F9F50" w14:textId="77777777" w:rsidTr="004F7025">
        <w:trPr>
          <w:trHeight w:val="2015"/>
        </w:trPr>
        <w:tc>
          <w:tcPr>
            <w:tcW w:w="2970" w:type="dxa"/>
          </w:tcPr>
          <w:p w14:paraId="3CF04C3B" w14:textId="77777777" w:rsidR="00147E4A" w:rsidRPr="00FC47CF" w:rsidRDefault="00147E4A" w:rsidP="004F7025">
            <w:pPr>
              <w:pStyle w:val="Default"/>
              <w:rPr>
                <w:rFonts w:ascii="Times New Roman" w:eastAsia="Cambria" w:hAnsi="Times New Roman" w:cs="Times New Roman"/>
                <w:i/>
              </w:rPr>
            </w:pPr>
            <w:r w:rsidRPr="00FC47CF">
              <w:rPr>
                <w:rFonts w:ascii="Times New Roman" w:eastAsia="Cambria" w:hAnsi="Times New Roman" w:cs="Times New Roman"/>
                <w:i/>
              </w:rPr>
              <w:t xml:space="preserve">(Content) </w:t>
            </w:r>
            <w:r w:rsidRPr="00FC47CF">
              <w:rPr>
                <w:rFonts w:ascii="Times New Roman" w:eastAsia="Cambria" w:hAnsi="Times New Roman" w:cs="Times New Roman"/>
              </w:rPr>
              <w:t xml:space="preserve">The student will be able </w:t>
            </w:r>
            <w:r w:rsidRPr="00FC47CF">
              <w:rPr>
                <w:rFonts w:ascii="Times New Roman" w:hAnsi="Times New Roman" w:cs="Times New Roman"/>
              </w:rPr>
              <w:t>to Use addition and subtraction within 20 to solve word problems involving situations of “taking apart”.</w:t>
            </w:r>
          </w:p>
        </w:tc>
        <w:tc>
          <w:tcPr>
            <w:tcW w:w="3600" w:type="dxa"/>
          </w:tcPr>
          <w:p w14:paraId="69A9361E" w14:textId="77777777" w:rsidR="00147E4A" w:rsidRPr="00FC47CF" w:rsidRDefault="00147E4A" w:rsidP="004F7025">
            <w:pPr>
              <w:pStyle w:val="ListParagraph"/>
              <w:ind w:left="0"/>
              <w:rPr>
                <w:rFonts w:ascii="Times New Roman" w:eastAsia="Cambria" w:hAnsi="Times New Roman" w:cs="Times New Roman"/>
                <w:sz w:val="24"/>
                <w:szCs w:val="24"/>
              </w:rPr>
            </w:pPr>
            <w:r w:rsidRPr="00FC47CF">
              <w:rPr>
                <w:rFonts w:ascii="Times New Roman" w:eastAsia="Cambria" w:hAnsi="Times New Roman" w:cs="Times New Roman"/>
                <w:i/>
                <w:sz w:val="24"/>
                <w:szCs w:val="24"/>
              </w:rPr>
              <w:t xml:space="preserve">(Summative). </w:t>
            </w:r>
            <w:r w:rsidRPr="00FC47CF">
              <w:rPr>
                <w:rFonts w:ascii="Times New Roman" w:eastAsia="Cambria" w:hAnsi="Times New Roman" w:cs="Times New Roman"/>
                <w:sz w:val="24"/>
                <w:szCs w:val="24"/>
              </w:rPr>
              <w:t>I will check to see if John is able to use addition and subtraction within 20 at the end of the unit through the following Math prompt:</w:t>
            </w:r>
          </w:p>
          <w:p w14:paraId="1B8E1011" w14:textId="77777777" w:rsidR="00147E4A" w:rsidRPr="00FC47CF" w:rsidRDefault="00147E4A" w:rsidP="004F7025">
            <w:pPr>
              <w:pStyle w:val="ListParagraph"/>
              <w:ind w:left="0"/>
              <w:rPr>
                <w:rFonts w:ascii="Times New Roman" w:eastAsia="Cambria" w:hAnsi="Times New Roman" w:cs="Times New Roman"/>
                <w:i/>
                <w:sz w:val="24"/>
                <w:szCs w:val="24"/>
              </w:rPr>
            </w:pPr>
            <w:r w:rsidRPr="00FC47CF">
              <w:rPr>
                <w:rFonts w:ascii="Times New Roman" w:eastAsia="Cambria" w:hAnsi="Times New Roman" w:cs="Times New Roman"/>
                <w:sz w:val="24"/>
                <w:szCs w:val="24"/>
              </w:rPr>
              <w:t>“Ivan has 14 stickers. He gives 5 away to his friend Maria. How many does he have left?”</w:t>
            </w:r>
          </w:p>
        </w:tc>
        <w:tc>
          <w:tcPr>
            <w:tcW w:w="3607" w:type="dxa"/>
          </w:tcPr>
          <w:p w14:paraId="340B169F" w14:textId="77777777" w:rsidR="00147E4A" w:rsidRPr="00FC47CF" w:rsidRDefault="00147E4A" w:rsidP="004F7025">
            <w:pPr>
              <w:pStyle w:val="Default"/>
              <w:rPr>
                <w:rFonts w:ascii="Times New Roman" w:eastAsia="Cambria" w:hAnsi="Times New Roman" w:cs="Times New Roman"/>
              </w:rPr>
            </w:pPr>
            <w:r w:rsidRPr="00FC47CF">
              <w:rPr>
                <w:rFonts w:ascii="Times New Roman" w:eastAsia="Cambria" w:hAnsi="Times New Roman" w:cs="Times New Roman"/>
              </w:rPr>
              <w:t>Yes. John was able to u</w:t>
            </w:r>
            <w:r w:rsidRPr="00FC47CF">
              <w:rPr>
                <w:rFonts w:ascii="Times New Roman" w:hAnsi="Times New Roman" w:cs="Times New Roman"/>
              </w:rPr>
              <w:t>se addition and subtraction within 20 to solve word problems involving situations of “taking apart”.</w:t>
            </w:r>
          </w:p>
        </w:tc>
      </w:tr>
      <w:tr w:rsidR="00147E4A" w:rsidRPr="00FC47CF" w14:paraId="02C064EA" w14:textId="77777777" w:rsidTr="004F7025">
        <w:trPr>
          <w:trHeight w:val="2015"/>
        </w:trPr>
        <w:tc>
          <w:tcPr>
            <w:tcW w:w="2970" w:type="dxa"/>
          </w:tcPr>
          <w:p w14:paraId="5D3F99D3" w14:textId="77777777" w:rsidR="00147E4A" w:rsidRPr="00FC47CF" w:rsidRDefault="00147E4A" w:rsidP="004F7025">
            <w:pPr>
              <w:pStyle w:val="ListParagraph"/>
              <w:ind w:left="0"/>
              <w:rPr>
                <w:rFonts w:ascii="Times New Roman" w:eastAsia="Cambria" w:hAnsi="Times New Roman" w:cs="Times New Roman"/>
                <w:i/>
                <w:sz w:val="24"/>
                <w:szCs w:val="24"/>
              </w:rPr>
            </w:pPr>
            <w:r w:rsidRPr="00FC47CF">
              <w:rPr>
                <w:rFonts w:ascii="Times New Roman" w:hAnsi="Times New Roman" w:cs="Times New Roman"/>
                <w:sz w:val="24"/>
                <w:szCs w:val="24"/>
              </w:rPr>
              <w:t>(</w:t>
            </w:r>
            <w:r w:rsidRPr="00FC47CF">
              <w:rPr>
                <w:rStyle w:val="Emphasis"/>
                <w:rFonts w:ascii="Times New Roman" w:hAnsi="Times New Roman" w:cs="Times New Roman"/>
                <w:sz w:val="24"/>
                <w:szCs w:val="24"/>
              </w:rPr>
              <w:t>Language</w:t>
            </w:r>
            <w:r w:rsidRPr="00FC47CF">
              <w:rPr>
                <w:rFonts w:ascii="Times New Roman" w:hAnsi="Times New Roman" w:cs="Times New Roman"/>
                <w:sz w:val="24"/>
                <w:szCs w:val="24"/>
              </w:rPr>
              <w:t>) The student will be able to connect key math vocabulary terms for addition and subtraction words with meaning by using nonverbal clues and nonlinguistic representation of ideas, including modeling.</w:t>
            </w:r>
          </w:p>
        </w:tc>
        <w:tc>
          <w:tcPr>
            <w:tcW w:w="3600" w:type="dxa"/>
          </w:tcPr>
          <w:p w14:paraId="6BFD24B7" w14:textId="77777777" w:rsidR="00147E4A" w:rsidRPr="00FC47CF" w:rsidRDefault="00147E4A" w:rsidP="004F7025">
            <w:pPr>
              <w:pStyle w:val="ListParagraph"/>
              <w:ind w:left="0"/>
              <w:rPr>
                <w:rFonts w:ascii="Times New Roman" w:eastAsia="Cambria" w:hAnsi="Times New Roman" w:cs="Times New Roman"/>
                <w:i/>
                <w:sz w:val="24"/>
                <w:szCs w:val="24"/>
              </w:rPr>
            </w:pPr>
            <w:r w:rsidRPr="00FC47CF">
              <w:rPr>
                <w:rFonts w:ascii="Times New Roman" w:eastAsia="Cambria" w:hAnsi="Times New Roman" w:cs="Times New Roman"/>
                <w:i/>
                <w:sz w:val="24"/>
                <w:szCs w:val="24"/>
              </w:rPr>
              <w:t xml:space="preserve">(Formative). </w:t>
            </w:r>
            <w:r w:rsidRPr="00FC47CF">
              <w:rPr>
                <w:rFonts w:ascii="Times New Roman" w:eastAsia="Cambria" w:hAnsi="Times New Roman" w:cs="Times New Roman"/>
                <w:sz w:val="24"/>
                <w:szCs w:val="24"/>
              </w:rPr>
              <w:t>I will observe John and ask questions while the student is working.</w:t>
            </w:r>
          </w:p>
        </w:tc>
        <w:tc>
          <w:tcPr>
            <w:tcW w:w="3607" w:type="dxa"/>
          </w:tcPr>
          <w:p w14:paraId="6976845A" w14:textId="77777777" w:rsidR="00147E4A" w:rsidRPr="00FC47CF" w:rsidRDefault="00147E4A" w:rsidP="004F7025">
            <w:pPr>
              <w:pStyle w:val="ListParagraph"/>
              <w:ind w:left="0"/>
              <w:rPr>
                <w:rFonts w:ascii="Times New Roman" w:eastAsia="Cambria" w:hAnsi="Times New Roman" w:cs="Times New Roman"/>
                <w:sz w:val="24"/>
                <w:szCs w:val="24"/>
              </w:rPr>
            </w:pPr>
            <w:r w:rsidRPr="00FC47CF">
              <w:rPr>
                <w:rFonts w:ascii="Times New Roman" w:hAnsi="Times New Roman" w:cs="Times New Roman"/>
                <w:sz w:val="24"/>
                <w:szCs w:val="24"/>
              </w:rPr>
              <w:t xml:space="preserve">Yes. </w:t>
            </w:r>
            <w:r w:rsidRPr="00FC47CF">
              <w:rPr>
                <w:rFonts w:ascii="Times New Roman" w:eastAsia="Cambria" w:hAnsi="Times New Roman" w:cs="Times New Roman"/>
                <w:sz w:val="24"/>
                <w:szCs w:val="24"/>
              </w:rPr>
              <w:t xml:space="preserve">John </w:t>
            </w:r>
            <w:r w:rsidRPr="00FC47CF">
              <w:rPr>
                <w:rFonts w:ascii="Times New Roman" w:hAnsi="Times New Roman" w:cs="Times New Roman"/>
                <w:sz w:val="24"/>
                <w:szCs w:val="24"/>
              </w:rPr>
              <w:t>was able to connect key math vocabulary terms for addition and subtraction words with meaning by using nonverbal clues and nonlinguistic representation of ideas, including modeling.</w:t>
            </w:r>
          </w:p>
        </w:tc>
      </w:tr>
    </w:tbl>
    <w:p w14:paraId="29EC0DEC" w14:textId="77777777" w:rsidR="00147E4A" w:rsidRPr="00FC47CF" w:rsidRDefault="00147E4A" w:rsidP="00147E4A">
      <w:pPr>
        <w:autoSpaceDE w:val="0"/>
        <w:autoSpaceDN w:val="0"/>
        <w:adjustRightInd w:val="0"/>
        <w:spacing w:after="0" w:line="480" w:lineRule="auto"/>
        <w:ind w:firstLine="720"/>
        <w:rPr>
          <w:rFonts w:ascii="Times New Roman" w:eastAsia="Times New Roman" w:hAnsi="Times New Roman" w:cs="Times New Roman"/>
          <w:color w:val="000000"/>
          <w:sz w:val="24"/>
          <w:szCs w:val="24"/>
        </w:rPr>
      </w:pPr>
    </w:p>
    <w:sectPr w:rsidR="00147E4A" w:rsidRPr="00FC47C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31B3F" w14:textId="77777777" w:rsidR="004F7025" w:rsidRDefault="004F7025" w:rsidP="00B968D1">
      <w:pPr>
        <w:spacing w:after="0" w:line="240" w:lineRule="auto"/>
      </w:pPr>
      <w:r>
        <w:separator/>
      </w:r>
    </w:p>
  </w:endnote>
  <w:endnote w:type="continuationSeparator" w:id="0">
    <w:p w14:paraId="794D6E21" w14:textId="77777777" w:rsidR="004F7025" w:rsidRDefault="004F7025" w:rsidP="00B9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ED0F4" w14:textId="77777777" w:rsidR="004F7025" w:rsidRDefault="004F7025" w:rsidP="00B968D1">
      <w:pPr>
        <w:spacing w:after="0" w:line="240" w:lineRule="auto"/>
      </w:pPr>
      <w:r>
        <w:separator/>
      </w:r>
    </w:p>
  </w:footnote>
  <w:footnote w:type="continuationSeparator" w:id="0">
    <w:p w14:paraId="4B88E1BB" w14:textId="77777777" w:rsidR="004F7025" w:rsidRDefault="004F7025" w:rsidP="00B968D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2EFDE" w14:textId="705FBF48" w:rsidR="004F7025" w:rsidRPr="00FC47CF" w:rsidRDefault="004F7025">
    <w:pPr>
      <w:pStyle w:val="Header"/>
      <w:jc w:val="right"/>
      <w:rPr>
        <w:rFonts w:ascii="Times New Roman" w:hAnsi="Times New Roman" w:cs="Times New Roman"/>
        <w:sz w:val="24"/>
        <w:szCs w:val="24"/>
      </w:rPr>
    </w:pPr>
    <w:r>
      <w:rPr>
        <w:rFonts w:ascii="Times New Roman" w:hAnsi="Times New Roman" w:cs="Times New Roman"/>
        <w:sz w:val="24"/>
        <w:szCs w:val="24"/>
      </w:rPr>
      <w:t xml:space="preserve">FIELD EXPERIENCE REPORT </w:t>
    </w:r>
    <w:r>
      <w:rPr>
        <w:rFonts w:ascii="Times New Roman" w:hAnsi="Times New Roman" w:cs="Times New Roman"/>
        <w:sz w:val="24"/>
        <w:szCs w:val="24"/>
      </w:rPr>
      <w:tab/>
    </w:r>
    <w:r>
      <w:rPr>
        <w:rFonts w:ascii="Times New Roman" w:hAnsi="Times New Roman" w:cs="Times New Roman"/>
        <w:sz w:val="24"/>
        <w:szCs w:val="24"/>
      </w:rPr>
      <w:tab/>
    </w:r>
    <w:r w:rsidRPr="00FC47CF">
      <w:rPr>
        <w:rFonts w:ascii="Times New Roman" w:hAnsi="Times New Roman" w:cs="Times New Roman"/>
        <w:sz w:val="24"/>
        <w:szCs w:val="24"/>
      </w:rPr>
      <w:t xml:space="preserve">S. Graham </w:t>
    </w:r>
    <w:sdt>
      <w:sdtPr>
        <w:rPr>
          <w:rFonts w:ascii="Times New Roman" w:hAnsi="Times New Roman" w:cs="Times New Roman"/>
          <w:sz w:val="24"/>
          <w:szCs w:val="24"/>
        </w:rPr>
        <w:id w:val="36711522"/>
        <w:docPartObj>
          <w:docPartGallery w:val="Page Numbers (Top of Page)"/>
          <w:docPartUnique/>
        </w:docPartObj>
      </w:sdtPr>
      <w:sdtEndPr>
        <w:rPr>
          <w:noProof/>
        </w:rPr>
      </w:sdtEndPr>
      <w:sdtContent>
        <w:r w:rsidRPr="00FC47CF">
          <w:rPr>
            <w:rFonts w:ascii="Times New Roman" w:hAnsi="Times New Roman" w:cs="Times New Roman"/>
            <w:sz w:val="24"/>
            <w:szCs w:val="24"/>
          </w:rPr>
          <w:fldChar w:fldCharType="begin"/>
        </w:r>
        <w:r w:rsidRPr="00FC47CF">
          <w:rPr>
            <w:rFonts w:ascii="Times New Roman" w:hAnsi="Times New Roman" w:cs="Times New Roman"/>
            <w:sz w:val="24"/>
            <w:szCs w:val="24"/>
          </w:rPr>
          <w:instrText xml:space="preserve"> PAGE   \* MERGEFORMAT </w:instrText>
        </w:r>
        <w:r w:rsidRPr="00FC47CF">
          <w:rPr>
            <w:rFonts w:ascii="Times New Roman" w:hAnsi="Times New Roman" w:cs="Times New Roman"/>
            <w:sz w:val="24"/>
            <w:szCs w:val="24"/>
          </w:rPr>
          <w:fldChar w:fldCharType="separate"/>
        </w:r>
        <w:r>
          <w:rPr>
            <w:rFonts w:ascii="Times New Roman" w:hAnsi="Times New Roman" w:cs="Times New Roman"/>
            <w:noProof/>
            <w:sz w:val="24"/>
            <w:szCs w:val="24"/>
          </w:rPr>
          <w:t>3</w:t>
        </w:r>
        <w:r w:rsidRPr="00FC47CF">
          <w:rPr>
            <w:rFonts w:ascii="Times New Roman" w:hAnsi="Times New Roman" w:cs="Times New Roman"/>
            <w:noProof/>
            <w:sz w:val="24"/>
            <w:szCs w:val="24"/>
          </w:rPr>
          <w:fldChar w:fldCharType="end"/>
        </w:r>
      </w:sdtContent>
    </w:sdt>
  </w:p>
  <w:p w14:paraId="4A18D40A" w14:textId="77777777" w:rsidR="004F7025" w:rsidRDefault="004F702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0421"/>
    <w:multiLevelType w:val="hybridMultilevel"/>
    <w:tmpl w:val="BE2297F2"/>
    <w:lvl w:ilvl="0" w:tplc="23A61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EAD3618"/>
    <w:multiLevelType w:val="multilevel"/>
    <w:tmpl w:val="E03CDD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D1"/>
    <w:rsid w:val="0009645E"/>
    <w:rsid w:val="001004DA"/>
    <w:rsid w:val="00147E4A"/>
    <w:rsid w:val="00173C93"/>
    <w:rsid w:val="00214119"/>
    <w:rsid w:val="00215E67"/>
    <w:rsid w:val="00232248"/>
    <w:rsid w:val="00296B5A"/>
    <w:rsid w:val="002C5692"/>
    <w:rsid w:val="00373478"/>
    <w:rsid w:val="00380FA5"/>
    <w:rsid w:val="003A13D2"/>
    <w:rsid w:val="003E52CB"/>
    <w:rsid w:val="003E7BA8"/>
    <w:rsid w:val="00494F04"/>
    <w:rsid w:val="00495588"/>
    <w:rsid w:val="004E48C3"/>
    <w:rsid w:val="004F7025"/>
    <w:rsid w:val="00595E63"/>
    <w:rsid w:val="005D1386"/>
    <w:rsid w:val="005E1B0D"/>
    <w:rsid w:val="00623EA5"/>
    <w:rsid w:val="00647321"/>
    <w:rsid w:val="00651D8F"/>
    <w:rsid w:val="0070695B"/>
    <w:rsid w:val="00754230"/>
    <w:rsid w:val="00787DEF"/>
    <w:rsid w:val="008811C4"/>
    <w:rsid w:val="00882368"/>
    <w:rsid w:val="008A79E0"/>
    <w:rsid w:val="008B6CD9"/>
    <w:rsid w:val="008D753F"/>
    <w:rsid w:val="008E10BE"/>
    <w:rsid w:val="009463AD"/>
    <w:rsid w:val="00951153"/>
    <w:rsid w:val="0096246A"/>
    <w:rsid w:val="00991DD3"/>
    <w:rsid w:val="009D0DF6"/>
    <w:rsid w:val="009D4FF1"/>
    <w:rsid w:val="00A156D9"/>
    <w:rsid w:val="00A81FEC"/>
    <w:rsid w:val="00AB5E08"/>
    <w:rsid w:val="00B0199F"/>
    <w:rsid w:val="00B42688"/>
    <w:rsid w:val="00B674CD"/>
    <w:rsid w:val="00B84C22"/>
    <w:rsid w:val="00B94FD1"/>
    <w:rsid w:val="00B968D1"/>
    <w:rsid w:val="00B97492"/>
    <w:rsid w:val="00CC79AB"/>
    <w:rsid w:val="00CD3B84"/>
    <w:rsid w:val="00CF0A28"/>
    <w:rsid w:val="00D122C8"/>
    <w:rsid w:val="00D9782C"/>
    <w:rsid w:val="00E316D4"/>
    <w:rsid w:val="00E51138"/>
    <w:rsid w:val="00E630B9"/>
    <w:rsid w:val="00EB5820"/>
    <w:rsid w:val="00ED5367"/>
    <w:rsid w:val="00F533C4"/>
    <w:rsid w:val="00FB6262"/>
    <w:rsid w:val="00FC47CF"/>
    <w:rsid w:val="00FF1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10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8D1"/>
  </w:style>
  <w:style w:type="paragraph" w:styleId="Footer">
    <w:name w:val="footer"/>
    <w:basedOn w:val="Normal"/>
    <w:link w:val="FooterChar"/>
    <w:uiPriority w:val="99"/>
    <w:unhideWhenUsed/>
    <w:rsid w:val="00B96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8D1"/>
  </w:style>
  <w:style w:type="paragraph" w:styleId="BalloonText">
    <w:name w:val="Balloon Text"/>
    <w:basedOn w:val="Normal"/>
    <w:link w:val="BalloonTextChar"/>
    <w:uiPriority w:val="99"/>
    <w:semiHidden/>
    <w:unhideWhenUsed/>
    <w:rsid w:val="00B9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8D1"/>
    <w:rPr>
      <w:rFonts w:ascii="Tahoma" w:hAnsi="Tahoma" w:cs="Tahoma"/>
      <w:sz w:val="16"/>
      <w:szCs w:val="16"/>
    </w:rPr>
  </w:style>
  <w:style w:type="paragraph" w:styleId="ListParagraph">
    <w:name w:val="List Paragraph"/>
    <w:basedOn w:val="Normal"/>
    <w:uiPriority w:val="34"/>
    <w:qFormat/>
    <w:rsid w:val="00147E4A"/>
    <w:pPr>
      <w:ind w:left="720"/>
      <w:contextualSpacing/>
    </w:pPr>
    <w:rPr>
      <w:rFonts w:eastAsiaTheme="minorEastAsia"/>
    </w:rPr>
  </w:style>
  <w:style w:type="table" w:styleId="TableGrid">
    <w:name w:val="Table Grid"/>
    <w:basedOn w:val="TableNormal"/>
    <w:uiPriority w:val="59"/>
    <w:rsid w:val="00147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47E4A"/>
    <w:rPr>
      <w:i/>
      <w:iCs/>
    </w:rPr>
  </w:style>
  <w:style w:type="paragraph" w:customStyle="1" w:styleId="Default">
    <w:name w:val="Default"/>
    <w:rsid w:val="00147E4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E511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1138"/>
    <w:rPr>
      <w:color w:val="0000FF"/>
      <w:u w:val="single"/>
    </w:rPr>
  </w:style>
  <w:style w:type="character" w:styleId="FollowedHyperlink">
    <w:name w:val="FollowedHyperlink"/>
    <w:basedOn w:val="DefaultParagraphFont"/>
    <w:uiPriority w:val="99"/>
    <w:semiHidden/>
    <w:unhideWhenUsed/>
    <w:rsid w:val="00E5113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8D1"/>
  </w:style>
  <w:style w:type="paragraph" w:styleId="Footer">
    <w:name w:val="footer"/>
    <w:basedOn w:val="Normal"/>
    <w:link w:val="FooterChar"/>
    <w:uiPriority w:val="99"/>
    <w:unhideWhenUsed/>
    <w:rsid w:val="00B96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8D1"/>
  </w:style>
  <w:style w:type="paragraph" w:styleId="BalloonText">
    <w:name w:val="Balloon Text"/>
    <w:basedOn w:val="Normal"/>
    <w:link w:val="BalloonTextChar"/>
    <w:uiPriority w:val="99"/>
    <w:semiHidden/>
    <w:unhideWhenUsed/>
    <w:rsid w:val="00B9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8D1"/>
    <w:rPr>
      <w:rFonts w:ascii="Tahoma" w:hAnsi="Tahoma" w:cs="Tahoma"/>
      <w:sz w:val="16"/>
      <w:szCs w:val="16"/>
    </w:rPr>
  </w:style>
  <w:style w:type="paragraph" w:styleId="ListParagraph">
    <w:name w:val="List Paragraph"/>
    <w:basedOn w:val="Normal"/>
    <w:uiPriority w:val="34"/>
    <w:qFormat/>
    <w:rsid w:val="00147E4A"/>
    <w:pPr>
      <w:ind w:left="720"/>
      <w:contextualSpacing/>
    </w:pPr>
    <w:rPr>
      <w:rFonts w:eastAsiaTheme="minorEastAsia"/>
    </w:rPr>
  </w:style>
  <w:style w:type="table" w:styleId="TableGrid">
    <w:name w:val="Table Grid"/>
    <w:basedOn w:val="TableNormal"/>
    <w:uiPriority w:val="59"/>
    <w:rsid w:val="00147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47E4A"/>
    <w:rPr>
      <w:i/>
      <w:iCs/>
    </w:rPr>
  </w:style>
  <w:style w:type="paragraph" w:customStyle="1" w:styleId="Default">
    <w:name w:val="Default"/>
    <w:rsid w:val="00147E4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E511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1138"/>
    <w:rPr>
      <w:color w:val="0000FF"/>
      <w:u w:val="single"/>
    </w:rPr>
  </w:style>
  <w:style w:type="character" w:styleId="FollowedHyperlink">
    <w:name w:val="FollowedHyperlink"/>
    <w:basedOn w:val="DefaultParagraphFont"/>
    <w:uiPriority w:val="99"/>
    <w:semiHidden/>
    <w:unhideWhenUsed/>
    <w:rsid w:val="00E511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ris.peabody.vanderbilt.edu/ell/ell_02.html" TargetMode="External"/><Relationship Id="rId9" Type="http://schemas.openxmlformats.org/officeDocument/2006/relationships/hyperlink" Target="&#8226;%09http:/www.scholastic.com/teachers/article/strategies-teaching-english-language-learners" TargetMode="External"/><Relationship Id="rId10" Type="http://schemas.openxmlformats.org/officeDocument/2006/relationships/hyperlink" Target="http://www.netc.org/focus/challenges/el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1165</Words>
  <Characters>6647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Mauldin</dc:creator>
  <cp:lastModifiedBy>Sherry Graham</cp:lastModifiedBy>
  <cp:revision>8</cp:revision>
  <dcterms:created xsi:type="dcterms:W3CDTF">2012-12-02T21:28:00Z</dcterms:created>
  <dcterms:modified xsi:type="dcterms:W3CDTF">2014-09-23T01:07:00Z</dcterms:modified>
</cp:coreProperties>
</file>